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6EFC" w14:textId="77777777" w:rsidR="00AF6133" w:rsidRDefault="00225994">
      <w:pPr>
        <w:pStyle w:val="Nadpis1"/>
      </w:pPr>
      <w:bookmarkStart w:id="0" w:name="vnitřní-řád-školní-družiny"/>
      <w:r>
        <w:t>Vnitřní řád školní družiny</w:t>
      </w:r>
    </w:p>
    <w:p w14:paraId="5D9978EF" w14:textId="2C266A81" w:rsidR="00AF6133" w:rsidRDefault="00225994">
      <w:pPr>
        <w:pStyle w:val="FirstParagraph"/>
      </w:pPr>
      <w:r>
        <w:rPr>
          <w:b/>
          <w:bCs/>
        </w:rPr>
        <w:t xml:space="preserve">Základní škola a Mateřská </w:t>
      </w:r>
      <w:proofErr w:type="spellStart"/>
      <w:r>
        <w:rPr>
          <w:b/>
          <w:bCs/>
        </w:rPr>
        <w:t>škola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Slaná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příspěvková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organizace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Slaná</w:t>
      </w:r>
      <w:proofErr w:type="spellEnd"/>
      <w:proofErr w:type="gramEnd"/>
      <w:r>
        <w:rPr>
          <w:b/>
          <w:bCs/>
        </w:rPr>
        <w:t xml:space="preserve"> 68 51201</w:t>
      </w:r>
      <w:r>
        <w:br/>
        <w:t>IČO: 70188416</w:t>
      </w:r>
    </w:p>
    <w:p w14:paraId="63C15C49" w14:textId="77777777" w:rsidR="00AF6133" w:rsidRDefault="00225994">
      <w:pPr>
        <w:pStyle w:val="Zkladntext"/>
      </w:pPr>
      <w:r>
        <w:t>Vnitřní řád školní družiny (dále jen „ŠD“) je vydán v souladu se zákonem č. 561/2004 Sb., školský zákon, ve znění pozdějších předpisů, a vyhláškou č. 74/2005 Sb., o zájmovém vzdělávání.</w:t>
      </w:r>
    </w:p>
    <w:p w14:paraId="0BFE5934" w14:textId="77777777" w:rsidR="00AF6133" w:rsidRDefault="00225994">
      <w:r>
        <w:pict w14:anchorId="47A8FB75">
          <v:rect id="_x0000_i1025" style="width:0;height:1.5pt" o:hralign="center" o:hrstd="t" o:hr="t"/>
        </w:pict>
      </w:r>
    </w:p>
    <w:p w14:paraId="37B0DCF5" w14:textId="77777777" w:rsidR="00AF6133" w:rsidRDefault="00225994">
      <w:pPr>
        <w:pStyle w:val="Nadpis2"/>
      </w:pPr>
      <w:bookmarkStart w:id="1" w:name="obecná-ustanovení"/>
      <w:r>
        <w:t>1. Obecná ustanovení</w:t>
      </w:r>
    </w:p>
    <w:p w14:paraId="17197E45" w14:textId="77777777" w:rsidR="00AF6133" w:rsidRDefault="00225994">
      <w:pPr>
        <w:pStyle w:val="FirstParagraph"/>
      </w:pPr>
      <w:r>
        <w:t>Školní družina je školské zařízení pro zájmové vzdělávání, které poskytuje účastníkům výchovu, vzdělávání, rekreaci a smysluplné využití volného času mimo dobu vyučování.</w:t>
      </w:r>
    </w:p>
    <w:p w14:paraId="480DD9AF" w14:textId="77777777" w:rsidR="00AF6133" w:rsidRDefault="00225994">
      <w:pPr>
        <w:pStyle w:val="Zkladntext"/>
      </w:pPr>
      <w:r>
        <w:t>Tento vnitřní řád upravuje organizaci, provoz, práva a povinnosti účastníků, jejich zákonných zástupců a podmínky zajištění bezpečnosti.</w:t>
      </w:r>
    </w:p>
    <w:p w14:paraId="5664E664" w14:textId="77777777" w:rsidR="00AF6133" w:rsidRDefault="00225994">
      <w:r>
        <w:pict w14:anchorId="38C39ADC">
          <v:rect id="_x0000_i1026" style="width:0;height:1.5pt" o:hralign="center" o:hrstd="t" o:hr="t"/>
        </w:pict>
      </w:r>
    </w:p>
    <w:p w14:paraId="77E75FAB" w14:textId="77777777" w:rsidR="00AF6133" w:rsidRDefault="00225994">
      <w:pPr>
        <w:pStyle w:val="Nadpis2"/>
      </w:pPr>
      <w:bookmarkStart w:id="2" w:name="kapacita-a-přijímání-účastníků"/>
      <w:bookmarkEnd w:id="1"/>
      <w:r>
        <w:t>2. Kapacita a přijímání účastníků</w:t>
      </w:r>
    </w:p>
    <w:p w14:paraId="024E1F0E" w14:textId="77777777" w:rsidR="00AF6133" w:rsidRDefault="00225994">
      <w:pPr>
        <w:pStyle w:val="FirstParagraph"/>
      </w:pPr>
      <w:r>
        <w:t>Kapacita školní družiny je stanovena na 25 žáků.</w:t>
      </w:r>
    </w:p>
    <w:p w14:paraId="0A0A2059" w14:textId="77777777" w:rsidR="00AF6133" w:rsidRDefault="00225994">
      <w:pPr>
        <w:pStyle w:val="Zkladntext"/>
      </w:pPr>
      <w:r>
        <w:t>K pravidelné docházce jsou přednostně přijímáni žáci na základě řádně vyplněného zápisního lístku do ŠD, a to zejména žáci nižších ročníků a žáci zaměstnaných rodičů.</w:t>
      </w:r>
    </w:p>
    <w:p w14:paraId="4187BC05" w14:textId="77777777" w:rsidR="00AF6133" w:rsidRDefault="00225994">
      <w:pPr>
        <w:pStyle w:val="Zkladntext"/>
      </w:pPr>
      <w:r>
        <w:t>O přijetí účastníka k zájmovému vzdělávání rozhoduje ředitel školy.</w:t>
      </w:r>
    </w:p>
    <w:p w14:paraId="0F44D371" w14:textId="77777777" w:rsidR="00AF6133" w:rsidRDefault="00225994">
      <w:r>
        <w:pict w14:anchorId="4318BE37">
          <v:rect id="_x0000_i1027" style="width:0;height:1.5pt" o:hralign="center" o:hrstd="t" o:hr="t"/>
        </w:pict>
      </w:r>
    </w:p>
    <w:p w14:paraId="5E70531E" w14:textId="77777777" w:rsidR="00AF6133" w:rsidRDefault="00225994">
      <w:pPr>
        <w:pStyle w:val="Nadpis2"/>
      </w:pPr>
      <w:bookmarkStart w:id="3" w:name="provoz-školní-družiny"/>
      <w:bookmarkEnd w:id="2"/>
      <w:r>
        <w:t>3. Provoz školní družiny</w:t>
      </w:r>
    </w:p>
    <w:p w14:paraId="1631812A" w14:textId="77777777" w:rsidR="00AF6133" w:rsidRDefault="00225994">
      <w:pPr>
        <w:pStyle w:val="FirstParagraph"/>
      </w:pPr>
      <w:r>
        <w:t>Provoz ŠD je zajištěn v pracovních dnech školního vyučování:</w:t>
      </w:r>
    </w:p>
    <w:p w14:paraId="0434E4E1" w14:textId="77777777" w:rsidR="00AF6133" w:rsidRDefault="00225994">
      <w:pPr>
        <w:pStyle w:val="Compact"/>
        <w:numPr>
          <w:ilvl w:val="0"/>
          <w:numId w:val="2"/>
        </w:numPr>
      </w:pPr>
      <w:r>
        <w:rPr>
          <w:b/>
          <w:bCs/>
        </w:rPr>
        <w:t>ranní družina:</w:t>
      </w:r>
      <w:r>
        <w:t xml:space="preserve"> od 6:45 hodin do zahájení vyučování</w:t>
      </w:r>
    </w:p>
    <w:p w14:paraId="7C3D3D30" w14:textId="77777777" w:rsidR="00AF6133" w:rsidRDefault="00225994">
      <w:pPr>
        <w:pStyle w:val="Compact"/>
        <w:numPr>
          <w:ilvl w:val="0"/>
          <w:numId w:val="2"/>
        </w:numPr>
      </w:pPr>
      <w:r>
        <w:rPr>
          <w:b/>
          <w:bCs/>
        </w:rPr>
        <w:t>odpolední družina:</w:t>
      </w:r>
      <w:r>
        <w:t xml:space="preserve"> od skončení vyučování do 16:00 hodin</w:t>
      </w:r>
    </w:p>
    <w:p w14:paraId="54615625" w14:textId="77777777" w:rsidR="00AF6133" w:rsidRDefault="00225994">
      <w:pPr>
        <w:pStyle w:val="FirstParagraph"/>
      </w:pPr>
      <w:r>
        <w:t>V době školních prázdnin není provoz školní družiny zajišťován.</w:t>
      </w:r>
    </w:p>
    <w:p w14:paraId="35329F16" w14:textId="77777777" w:rsidR="00AF6133" w:rsidRDefault="00225994">
      <w:r>
        <w:pict w14:anchorId="27462B15">
          <v:rect id="_x0000_i1028" style="width:0;height:1.5pt" o:hralign="center" o:hrstd="t" o:hr="t"/>
        </w:pict>
      </w:r>
    </w:p>
    <w:p w14:paraId="720DDA11" w14:textId="77777777" w:rsidR="00AF6133" w:rsidRDefault="00225994">
      <w:pPr>
        <w:pStyle w:val="Nadpis2"/>
      </w:pPr>
      <w:bookmarkStart w:id="4" w:name="úplata-za-zájmové-vzdělávání"/>
      <w:bookmarkEnd w:id="3"/>
      <w:r>
        <w:t>4. Úplata za zájmové vzdělávání</w:t>
      </w:r>
    </w:p>
    <w:p w14:paraId="1873BE88" w14:textId="4EF858D9" w:rsidR="00AF6133" w:rsidRDefault="00225994">
      <w:pPr>
        <w:pStyle w:val="FirstParagraph"/>
      </w:pPr>
      <w:r>
        <w:t xml:space="preserve">Zřizovatel stanovil úplatu za pobyt žáka ve školní </w:t>
      </w:r>
      <w:proofErr w:type="spellStart"/>
      <w:r>
        <w:t>družině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rPr>
          <w:b/>
          <w:bCs/>
        </w:rPr>
        <w:t>200,-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Kč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měsíčně</w:t>
      </w:r>
      <w:proofErr w:type="spellEnd"/>
      <w:r>
        <w:t>.</w:t>
      </w:r>
    </w:p>
    <w:p w14:paraId="2B6120BA" w14:textId="77777777" w:rsidR="00AF6133" w:rsidRDefault="00225994">
      <w:pPr>
        <w:pStyle w:val="Zkladntext"/>
      </w:pPr>
      <w:r>
        <w:t>Úplata je splatná způsobem a v termínech stanovených školou.</w:t>
      </w:r>
    </w:p>
    <w:p w14:paraId="483157B0" w14:textId="77777777" w:rsidR="00AF6133" w:rsidRDefault="00225994">
      <w:pPr>
        <w:pStyle w:val="Zkladntext"/>
      </w:pPr>
      <w:r>
        <w:lastRenderedPageBreak/>
        <w:t>Ředitel školy může rozhodnout o snížení nebo prominutí úplaty v souladu s platnými právními předpisy, zejména v případě sociální potřebnosti rodiny.</w:t>
      </w:r>
    </w:p>
    <w:p w14:paraId="27FDC5CB" w14:textId="77777777" w:rsidR="00AF6133" w:rsidRDefault="00225994">
      <w:r>
        <w:pict w14:anchorId="49EF9C12">
          <v:rect id="_x0000_i1029" style="width:0;height:1.5pt" o:hralign="center" o:hrstd="t" o:hr="t"/>
        </w:pict>
      </w:r>
    </w:p>
    <w:p w14:paraId="4D99C1D4" w14:textId="77777777" w:rsidR="00AF6133" w:rsidRDefault="00225994">
      <w:pPr>
        <w:pStyle w:val="Nadpis2"/>
      </w:pPr>
      <w:bookmarkStart w:id="5" w:name="docházka-a-uvolňování-účastníků"/>
      <w:bookmarkEnd w:id="4"/>
      <w:r>
        <w:t>5. Docházka a uvolňování účastníků</w:t>
      </w:r>
    </w:p>
    <w:p w14:paraId="1EADCDFD" w14:textId="77777777" w:rsidR="00AF6133" w:rsidRDefault="00225994">
      <w:pPr>
        <w:pStyle w:val="FirstParagraph"/>
      </w:pPr>
      <w:r>
        <w:t>Docházka přihlášených žáků je pravidelná dle údajů uvedených v zápisním lístku.</w:t>
      </w:r>
    </w:p>
    <w:p w14:paraId="0CC432F0" w14:textId="77777777" w:rsidR="00AF6133" w:rsidRDefault="00225994">
      <w:pPr>
        <w:pStyle w:val="Zkladntext"/>
      </w:pPr>
      <w:r>
        <w:t>Změny v docházce nebo způsobu odchodu je nutné oznámit písemně.</w:t>
      </w:r>
    </w:p>
    <w:p w14:paraId="5DE2D45D" w14:textId="77777777" w:rsidR="00AF6133" w:rsidRDefault="00225994">
      <w:pPr>
        <w:pStyle w:val="Zkladntext"/>
      </w:pPr>
      <w:r>
        <w:t>Žák může odejít ze ŠD:</w:t>
      </w:r>
    </w:p>
    <w:p w14:paraId="61F9CFF2" w14:textId="77777777" w:rsidR="00AF6133" w:rsidRDefault="00225994">
      <w:pPr>
        <w:pStyle w:val="Compact"/>
        <w:numPr>
          <w:ilvl w:val="0"/>
          <w:numId w:val="3"/>
        </w:numPr>
      </w:pPr>
      <w:r>
        <w:t>samostatně v čase uvedeném v zápisním lístku,</w:t>
      </w:r>
    </w:p>
    <w:p w14:paraId="47AB60CA" w14:textId="77777777" w:rsidR="00AF6133" w:rsidRDefault="00225994">
      <w:pPr>
        <w:pStyle w:val="Compact"/>
        <w:numPr>
          <w:ilvl w:val="0"/>
          <w:numId w:val="3"/>
        </w:numPr>
      </w:pPr>
      <w:r>
        <w:t>v doprovodu zákonného zástupce,</w:t>
      </w:r>
    </w:p>
    <w:p w14:paraId="14ACF21D" w14:textId="77777777" w:rsidR="00AF6133" w:rsidRDefault="00225994">
      <w:pPr>
        <w:pStyle w:val="Compact"/>
        <w:numPr>
          <w:ilvl w:val="0"/>
          <w:numId w:val="3"/>
        </w:numPr>
      </w:pPr>
      <w:r>
        <w:t>v doprovodu osoby písemně pověřené zákonným zástupcem.</w:t>
      </w:r>
    </w:p>
    <w:p w14:paraId="49D0F603" w14:textId="77777777" w:rsidR="00AF6133" w:rsidRDefault="00225994">
      <w:pPr>
        <w:pStyle w:val="FirstParagraph"/>
      </w:pPr>
      <w:r>
        <w:t>Telefonické ani ústní žádosti o uvolnění nejsou z bezpečnostních důvodů akceptovány.</w:t>
      </w:r>
    </w:p>
    <w:p w14:paraId="707AA2C2" w14:textId="77777777" w:rsidR="00AF6133" w:rsidRDefault="00225994">
      <w:r>
        <w:pict w14:anchorId="08433768">
          <v:rect id="_x0000_i1030" style="width:0;height:1.5pt" o:hralign="center" o:hrstd="t" o:hr="t"/>
        </w:pict>
      </w:r>
    </w:p>
    <w:p w14:paraId="2BC2EC3B" w14:textId="77777777" w:rsidR="00AF6133" w:rsidRDefault="00225994">
      <w:pPr>
        <w:pStyle w:val="Nadpis2"/>
      </w:pPr>
      <w:bookmarkStart w:id="6" w:name="práva-účastníků"/>
      <w:bookmarkEnd w:id="5"/>
      <w:r>
        <w:t>6. Práva účastníků</w:t>
      </w:r>
    </w:p>
    <w:p w14:paraId="6FED61BB" w14:textId="77777777" w:rsidR="00AF6133" w:rsidRDefault="00225994">
      <w:pPr>
        <w:pStyle w:val="FirstParagraph"/>
      </w:pPr>
      <w:r>
        <w:t>Účastníci mají právo:</w:t>
      </w:r>
    </w:p>
    <w:p w14:paraId="00CB3C06" w14:textId="77777777" w:rsidR="00AF6133" w:rsidRDefault="00225994">
      <w:pPr>
        <w:pStyle w:val="Compact"/>
        <w:numPr>
          <w:ilvl w:val="0"/>
          <w:numId w:val="4"/>
        </w:numPr>
      </w:pPr>
      <w:r>
        <w:t>účastnit se činností ŠD,</w:t>
      </w:r>
    </w:p>
    <w:p w14:paraId="0FCA53AD" w14:textId="77777777" w:rsidR="00AF6133" w:rsidRDefault="00225994">
      <w:pPr>
        <w:pStyle w:val="Compact"/>
        <w:numPr>
          <w:ilvl w:val="0"/>
          <w:numId w:val="4"/>
        </w:numPr>
      </w:pPr>
      <w:r>
        <w:t>využívat zařízení a vybavení ŠD,</w:t>
      </w:r>
    </w:p>
    <w:p w14:paraId="5FF8CEBE" w14:textId="77777777" w:rsidR="00AF6133" w:rsidRDefault="00225994">
      <w:pPr>
        <w:pStyle w:val="Compact"/>
        <w:numPr>
          <w:ilvl w:val="0"/>
          <w:numId w:val="4"/>
        </w:numPr>
      </w:pPr>
      <w:r>
        <w:t>na zajištění bezpečnosti a ochrany zdraví,</w:t>
      </w:r>
    </w:p>
    <w:p w14:paraId="67202B85" w14:textId="77777777" w:rsidR="00AF6133" w:rsidRDefault="00225994">
      <w:pPr>
        <w:pStyle w:val="Compact"/>
        <w:numPr>
          <w:ilvl w:val="0"/>
          <w:numId w:val="4"/>
        </w:numPr>
      </w:pPr>
      <w:r>
        <w:t>na ochranu před všemi formami diskriminace, násilí a sociálně patologických jevů.</w:t>
      </w:r>
    </w:p>
    <w:p w14:paraId="58328367" w14:textId="77777777" w:rsidR="00AF6133" w:rsidRDefault="00225994">
      <w:r>
        <w:pict w14:anchorId="15B15498">
          <v:rect id="_x0000_i1031" style="width:0;height:1.5pt" o:hralign="center" o:hrstd="t" o:hr="t"/>
        </w:pict>
      </w:r>
    </w:p>
    <w:p w14:paraId="24E7EA73" w14:textId="77777777" w:rsidR="00AF6133" w:rsidRDefault="00225994">
      <w:pPr>
        <w:pStyle w:val="Nadpis2"/>
      </w:pPr>
      <w:bookmarkStart w:id="7" w:name="povinnosti-účastníků"/>
      <w:bookmarkEnd w:id="6"/>
      <w:r>
        <w:t>7. Povinnosti účastníků</w:t>
      </w:r>
    </w:p>
    <w:p w14:paraId="701A040F" w14:textId="77777777" w:rsidR="00AF6133" w:rsidRDefault="00225994">
      <w:pPr>
        <w:pStyle w:val="FirstParagraph"/>
      </w:pPr>
      <w:r>
        <w:t>Účastníci jsou povinni:</w:t>
      </w:r>
    </w:p>
    <w:p w14:paraId="311A9BD3" w14:textId="77777777" w:rsidR="00AF6133" w:rsidRDefault="00225994">
      <w:pPr>
        <w:pStyle w:val="Compact"/>
        <w:numPr>
          <w:ilvl w:val="0"/>
          <w:numId w:val="5"/>
        </w:numPr>
      </w:pPr>
      <w:r>
        <w:t>dodržovat vnitřní řád ŠD a pokyny vychovatele,</w:t>
      </w:r>
    </w:p>
    <w:p w14:paraId="64D8C88A" w14:textId="77777777" w:rsidR="00AF6133" w:rsidRDefault="00225994">
      <w:pPr>
        <w:pStyle w:val="Compact"/>
        <w:numPr>
          <w:ilvl w:val="0"/>
          <w:numId w:val="5"/>
        </w:numPr>
      </w:pPr>
      <w:r>
        <w:t>chovat se slušně ke spolužákům i zaměstnancům školy,</w:t>
      </w:r>
    </w:p>
    <w:p w14:paraId="6B923CA2" w14:textId="77777777" w:rsidR="00AF6133" w:rsidRDefault="00225994">
      <w:pPr>
        <w:pStyle w:val="Compact"/>
        <w:numPr>
          <w:ilvl w:val="0"/>
          <w:numId w:val="5"/>
        </w:numPr>
      </w:pPr>
      <w:r>
        <w:t>neohrožovat bezpečnost svou ani ostatních,</w:t>
      </w:r>
    </w:p>
    <w:p w14:paraId="642CFF45" w14:textId="77777777" w:rsidR="00AF6133" w:rsidRDefault="00225994">
      <w:pPr>
        <w:pStyle w:val="Compact"/>
        <w:numPr>
          <w:ilvl w:val="0"/>
          <w:numId w:val="5"/>
        </w:numPr>
      </w:pPr>
      <w:r>
        <w:t>chránit majetek školy a ŠD,</w:t>
      </w:r>
    </w:p>
    <w:p w14:paraId="2D49F3FA" w14:textId="77777777" w:rsidR="00AF6133" w:rsidRDefault="00225994">
      <w:pPr>
        <w:pStyle w:val="Compact"/>
        <w:numPr>
          <w:ilvl w:val="0"/>
          <w:numId w:val="5"/>
        </w:numPr>
      </w:pPr>
      <w:r>
        <w:t>dodržovat pravidla hygieny a bezpečnosti.</w:t>
      </w:r>
    </w:p>
    <w:p w14:paraId="0921859B" w14:textId="77777777" w:rsidR="00AF6133" w:rsidRDefault="00225994">
      <w:r>
        <w:pict w14:anchorId="4F070D74">
          <v:rect id="_x0000_i1032" style="width:0;height:1.5pt" o:hralign="center" o:hrstd="t" o:hr="t"/>
        </w:pict>
      </w:r>
    </w:p>
    <w:p w14:paraId="660F3F3B" w14:textId="77777777" w:rsidR="00AF6133" w:rsidRDefault="00225994">
      <w:pPr>
        <w:pStyle w:val="Nadpis2"/>
      </w:pPr>
      <w:bookmarkStart w:id="8" w:name="práva-a-povinnosti-zákonných-zástupců"/>
      <w:bookmarkEnd w:id="7"/>
      <w:r>
        <w:t>8. Práva a povinnosti zákonných zástupců</w:t>
      </w:r>
    </w:p>
    <w:p w14:paraId="71F9B5EA" w14:textId="77777777" w:rsidR="00AF6133" w:rsidRDefault="00225994">
      <w:pPr>
        <w:pStyle w:val="FirstParagraph"/>
      </w:pPr>
      <w:r>
        <w:t>Zákonní zástupci mají právo:</w:t>
      </w:r>
    </w:p>
    <w:p w14:paraId="13C4B90A" w14:textId="77777777" w:rsidR="00AF6133" w:rsidRDefault="00225994">
      <w:pPr>
        <w:pStyle w:val="Compact"/>
        <w:numPr>
          <w:ilvl w:val="0"/>
          <w:numId w:val="6"/>
        </w:numPr>
      </w:pPr>
      <w:r>
        <w:t>být informováni o průběhu a výsledcích zájmového vzdělávání,</w:t>
      </w:r>
    </w:p>
    <w:p w14:paraId="7CFB5ED0" w14:textId="77777777" w:rsidR="00AF6133" w:rsidRDefault="00225994">
      <w:pPr>
        <w:pStyle w:val="Compact"/>
        <w:numPr>
          <w:ilvl w:val="0"/>
          <w:numId w:val="6"/>
        </w:numPr>
      </w:pPr>
      <w:r>
        <w:lastRenderedPageBreak/>
        <w:t>konzultovat výchovné a vzdělávací otázky s vychovatelem.</w:t>
      </w:r>
    </w:p>
    <w:p w14:paraId="52715BE1" w14:textId="77777777" w:rsidR="00AF6133" w:rsidRDefault="00225994">
      <w:pPr>
        <w:pStyle w:val="FirstParagraph"/>
      </w:pPr>
      <w:r>
        <w:t>Zákonní zástupci jsou povinni:</w:t>
      </w:r>
    </w:p>
    <w:p w14:paraId="61DEAC90" w14:textId="77777777" w:rsidR="00AF6133" w:rsidRDefault="00225994">
      <w:pPr>
        <w:pStyle w:val="Compact"/>
        <w:numPr>
          <w:ilvl w:val="0"/>
          <w:numId w:val="7"/>
        </w:numPr>
      </w:pPr>
      <w:r>
        <w:t>řádně vyplnit zápisní lístek,</w:t>
      </w:r>
    </w:p>
    <w:p w14:paraId="368F0ABF" w14:textId="77777777" w:rsidR="00AF6133" w:rsidRDefault="00225994">
      <w:pPr>
        <w:pStyle w:val="Compact"/>
        <w:numPr>
          <w:ilvl w:val="0"/>
          <w:numId w:val="7"/>
        </w:numPr>
      </w:pPr>
      <w:r>
        <w:t>oznamovat změny důležitých údajů,</w:t>
      </w:r>
    </w:p>
    <w:p w14:paraId="289C1396" w14:textId="77777777" w:rsidR="00AF6133" w:rsidRDefault="00225994">
      <w:pPr>
        <w:pStyle w:val="Compact"/>
        <w:numPr>
          <w:ilvl w:val="0"/>
          <w:numId w:val="7"/>
        </w:numPr>
      </w:pPr>
      <w:r>
        <w:t>dodržovat dobu vyzvedávání žáků,</w:t>
      </w:r>
    </w:p>
    <w:p w14:paraId="06A81EF0" w14:textId="77777777" w:rsidR="00AF6133" w:rsidRDefault="00225994">
      <w:pPr>
        <w:pStyle w:val="Compact"/>
        <w:numPr>
          <w:ilvl w:val="0"/>
          <w:numId w:val="7"/>
        </w:numPr>
      </w:pPr>
      <w:r>
        <w:t>uhradit úplatu za ŠD ve stanoveném termínu.</w:t>
      </w:r>
    </w:p>
    <w:p w14:paraId="7AB78E90" w14:textId="77777777" w:rsidR="00AF6133" w:rsidRDefault="00225994">
      <w:r>
        <w:pict w14:anchorId="5C9C0ADB">
          <v:rect id="_x0000_i1033" style="width:0;height:1.5pt" o:hralign="center" o:hrstd="t" o:hr="t"/>
        </w:pict>
      </w:r>
    </w:p>
    <w:p w14:paraId="6EE51F0C" w14:textId="77777777" w:rsidR="00AF6133" w:rsidRDefault="00225994">
      <w:pPr>
        <w:pStyle w:val="Nadpis2"/>
      </w:pPr>
      <w:bookmarkStart w:id="9" w:name="bezpečnost-a-ochrana-zdraví"/>
      <w:bookmarkEnd w:id="8"/>
      <w:r>
        <w:t>9. Bezpečnost a ochrana zdraví</w:t>
      </w:r>
    </w:p>
    <w:p w14:paraId="66E50F8F" w14:textId="77777777" w:rsidR="00AF6133" w:rsidRDefault="00225994">
      <w:pPr>
        <w:pStyle w:val="FirstParagraph"/>
      </w:pPr>
      <w:r>
        <w:t>Za bezpečnost účastníků odpovídá vychovatel od okamžiku převzetí žáka po skončení vyučování nebo po příchodu do ranní družiny až do doby jeho předání zákonnému zástupci nebo odchodu dle zápisního lístku.</w:t>
      </w:r>
    </w:p>
    <w:p w14:paraId="7C92D90E" w14:textId="77777777" w:rsidR="00AF6133" w:rsidRDefault="00225994">
      <w:pPr>
        <w:pStyle w:val="Zkladntext"/>
      </w:pPr>
      <w:r>
        <w:t>Při činnostech mimo budovu školy se účastníci řídí pokyny pedagogického pracovníka a pravidly bezpečnosti.</w:t>
      </w:r>
    </w:p>
    <w:p w14:paraId="289DF4CF" w14:textId="77777777" w:rsidR="00AF6133" w:rsidRDefault="00225994">
      <w:pPr>
        <w:pStyle w:val="Zkladntext"/>
      </w:pPr>
      <w:r>
        <w:t>V případě úrazu je žákovi poskytnuta první pomoc a zákonný zástupce je neprodleně informován.</w:t>
      </w:r>
    </w:p>
    <w:p w14:paraId="4EC57374" w14:textId="77777777" w:rsidR="00AF6133" w:rsidRDefault="00225994">
      <w:r>
        <w:pict w14:anchorId="69596D17">
          <v:rect id="_x0000_i1034" style="width:0;height:1.5pt" o:hralign="center" o:hrstd="t" o:hr="t"/>
        </w:pict>
      </w:r>
    </w:p>
    <w:p w14:paraId="07EB0335" w14:textId="77777777" w:rsidR="00AF6133" w:rsidRDefault="00225994">
      <w:pPr>
        <w:pStyle w:val="Nadpis2"/>
      </w:pPr>
      <w:bookmarkStart w:id="10" w:name="podmínky-zacházení-s-majetkem"/>
      <w:bookmarkEnd w:id="9"/>
      <w:r>
        <w:t>10. Podmínky zacházení s majetkem</w:t>
      </w:r>
    </w:p>
    <w:p w14:paraId="5DE6C877" w14:textId="77777777" w:rsidR="00AF6133" w:rsidRDefault="00225994">
      <w:pPr>
        <w:pStyle w:val="FirstParagraph"/>
      </w:pPr>
      <w:r>
        <w:t>Účastníci jsou povinni šetrně zacházet s vybavením školní družiny.</w:t>
      </w:r>
    </w:p>
    <w:p w14:paraId="79A5709E" w14:textId="77777777" w:rsidR="00AF6133" w:rsidRDefault="00225994">
      <w:pPr>
        <w:pStyle w:val="Zkladntext"/>
      </w:pPr>
      <w:r>
        <w:t>Při úmyslném poškození majetku školy může být požadována náhrada škody.</w:t>
      </w:r>
    </w:p>
    <w:p w14:paraId="5ADE531C" w14:textId="77777777" w:rsidR="00AF6133" w:rsidRDefault="00225994">
      <w:r>
        <w:pict w14:anchorId="26BAFD06">
          <v:rect id="_x0000_i1035" style="width:0;height:1.5pt" o:hralign="center" o:hrstd="t" o:hr="t"/>
        </w:pict>
      </w:r>
    </w:p>
    <w:p w14:paraId="1E2740CD" w14:textId="77777777" w:rsidR="00AF6133" w:rsidRDefault="00225994">
      <w:pPr>
        <w:pStyle w:val="Nadpis2"/>
      </w:pPr>
      <w:bookmarkStart w:id="11" w:name="ukončení-docházky"/>
      <w:bookmarkEnd w:id="10"/>
      <w:r>
        <w:t>11. Ukončení docházky</w:t>
      </w:r>
    </w:p>
    <w:p w14:paraId="62EDB3F7" w14:textId="77777777" w:rsidR="00AF6133" w:rsidRDefault="00225994">
      <w:pPr>
        <w:pStyle w:val="FirstParagraph"/>
      </w:pPr>
      <w:r>
        <w:t>Docházka do ŠD může být ukončena:</w:t>
      </w:r>
    </w:p>
    <w:p w14:paraId="541DED1C" w14:textId="77777777" w:rsidR="00AF6133" w:rsidRDefault="00225994">
      <w:pPr>
        <w:pStyle w:val="Compact"/>
        <w:numPr>
          <w:ilvl w:val="0"/>
          <w:numId w:val="8"/>
        </w:numPr>
      </w:pPr>
      <w:r>
        <w:t>na základě písemné žádosti zákonného zástupce,</w:t>
      </w:r>
    </w:p>
    <w:p w14:paraId="1B1E37F8" w14:textId="77777777" w:rsidR="00AF6133" w:rsidRDefault="00225994">
      <w:pPr>
        <w:pStyle w:val="Compact"/>
        <w:numPr>
          <w:ilvl w:val="0"/>
          <w:numId w:val="8"/>
        </w:numPr>
      </w:pPr>
      <w:r>
        <w:t>z rozhodnutí ředitele školy při závažném porušení vnitřního řádu,</w:t>
      </w:r>
    </w:p>
    <w:p w14:paraId="7155F50A" w14:textId="77777777" w:rsidR="00AF6133" w:rsidRDefault="00225994">
      <w:pPr>
        <w:pStyle w:val="Compact"/>
        <w:numPr>
          <w:ilvl w:val="0"/>
          <w:numId w:val="8"/>
        </w:numPr>
      </w:pPr>
      <w:r>
        <w:t>při dlouhodobém neplacení úplaty.</w:t>
      </w:r>
    </w:p>
    <w:p w14:paraId="09A67992" w14:textId="77777777" w:rsidR="00AF6133" w:rsidRDefault="00225994">
      <w:r>
        <w:pict w14:anchorId="6E8997B5">
          <v:rect id="_x0000_i1036" style="width:0;height:1.5pt" o:hralign="center" o:hrstd="t" o:hr="t"/>
        </w:pict>
      </w:r>
    </w:p>
    <w:p w14:paraId="5292901C" w14:textId="77777777" w:rsidR="00AF6133" w:rsidRDefault="00225994">
      <w:pPr>
        <w:pStyle w:val="Nadpis2"/>
      </w:pPr>
      <w:bookmarkStart w:id="12" w:name="závěrečná-ustanovení"/>
      <w:bookmarkEnd w:id="11"/>
      <w:r>
        <w:t>12. Závěrečná ustanovení</w:t>
      </w:r>
    </w:p>
    <w:p w14:paraId="5BAF533E" w14:textId="77777777" w:rsidR="00AF6133" w:rsidRDefault="00225994">
      <w:pPr>
        <w:pStyle w:val="FirstParagraph"/>
      </w:pPr>
      <w:r>
        <w:t>Tento vnitřní řád je závazný pro všechny účastníky zájmového vzdělávání a jejich zákonné zástupce.</w:t>
      </w:r>
    </w:p>
    <w:p w14:paraId="70195FE4" w14:textId="77777777" w:rsidR="00AF6133" w:rsidRDefault="00225994">
      <w:pPr>
        <w:pStyle w:val="Zkladntext"/>
      </w:pPr>
      <w:r>
        <w:t>Vnitřní řád nabývá účinnosti dnem vydání ředitelem školy.</w:t>
      </w:r>
    </w:p>
    <w:p w14:paraId="18809D06" w14:textId="77777777" w:rsidR="00AF6133" w:rsidRDefault="00225994">
      <w:pPr>
        <w:pStyle w:val="Zkladntext"/>
      </w:pPr>
      <w:r>
        <w:lastRenderedPageBreak/>
        <w:t>Ve Slané dne ______________</w:t>
      </w:r>
    </w:p>
    <w:p w14:paraId="1914B7F0" w14:textId="39D84728" w:rsidR="00AF6133" w:rsidRDefault="00225994">
      <w:pPr>
        <w:pStyle w:val="Zkladntext"/>
      </w:pPr>
      <w:r>
        <w:t>………………………………………..</w:t>
      </w:r>
      <w:r>
        <w:br/>
        <w:t>ředitelka</w:t>
      </w:r>
      <w:r>
        <w:t xml:space="preserve"> školy</w:t>
      </w:r>
    </w:p>
    <w:p w14:paraId="4AE133F9" w14:textId="77777777" w:rsidR="00AF6133" w:rsidRDefault="00225994">
      <w:r>
        <w:pict w14:anchorId="2F8DF45D">
          <v:rect id="_x0000_i1037" style="width:0;height:1.5pt" o:hralign="center" o:hrstd="t" o:hr="t"/>
        </w:pict>
      </w:r>
    </w:p>
    <w:p w14:paraId="3C93C3BB" w14:textId="77777777" w:rsidR="00AF6133" w:rsidRDefault="00225994">
      <w:pPr>
        <w:pStyle w:val="Nadpis2"/>
      </w:pPr>
      <w:bookmarkStart w:id="13" w:name="ochrana-osobních-údajů-gdpr"/>
      <w:bookmarkEnd w:id="12"/>
      <w:r>
        <w:t>13. Ochrana osobních údajů (GDPR)</w:t>
      </w:r>
    </w:p>
    <w:p w14:paraId="0BC8A278" w14:textId="77777777" w:rsidR="00AF6133" w:rsidRDefault="00225994">
      <w:pPr>
        <w:pStyle w:val="FirstParagraph"/>
      </w:pPr>
      <w:r>
        <w:t>Škola zpracovává osobní údaje účastníků zájmového vzdělávání a jejich zákonných zástupců v souladu s Nařízením Evropského parlamentu a Rady (EU) 2016/679 (GDPR) a souvisejícími právními předpisy.</w:t>
      </w:r>
    </w:p>
    <w:p w14:paraId="2B0D9EA7" w14:textId="77777777" w:rsidR="00AF6133" w:rsidRDefault="00225994">
      <w:pPr>
        <w:pStyle w:val="Zkladntext"/>
      </w:pPr>
      <w:r>
        <w:t>Osobní údaje jsou zpracovávány pouze v rozsahu nezbytném pro zajištění výchovy, vzdělávání, bezpečnosti žáků a plnění zákonných povinností školy.</w:t>
      </w:r>
    </w:p>
    <w:p w14:paraId="448C23F7" w14:textId="77777777" w:rsidR="00AF6133" w:rsidRDefault="00225994">
      <w:pPr>
        <w:pStyle w:val="Zkladntext"/>
      </w:pPr>
      <w:r>
        <w:t>Zákonní zástupci mají právo na přístup k osobním údajům, jejich opravu, omezení zpracování a další práva stanovená právními předpisy.</w:t>
      </w:r>
    </w:p>
    <w:p w14:paraId="4F4C9684" w14:textId="77777777" w:rsidR="00AF6133" w:rsidRDefault="00225994">
      <w:r>
        <w:pict w14:anchorId="73E46621">
          <v:rect id="_x0000_i1038" style="width:0;height:1.5pt" o:hralign="center" o:hrstd="t" o:hr="t"/>
        </w:pict>
      </w:r>
    </w:p>
    <w:p w14:paraId="48373359" w14:textId="77777777" w:rsidR="00AF6133" w:rsidRDefault="00225994">
      <w:pPr>
        <w:pStyle w:val="Nadpis2"/>
      </w:pPr>
      <w:bookmarkStart w:id="14" w:name="úplata-způsob-úhrady"/>
      <w:bookmarkEnd w:id="13"/>
      <w:r>
        <w:t>14. Úplata – způsob úhrady</w:t>
      </w:r>
    </w:p>
    <w:p w14:paraId="08B9BEAB" w14:textId="77777777" w:rsidR="00AF6133" w:rsidRDefault="00225994">
      <w:pPr>
        <w:pStyle w:val="FirstParagraph"/>
      </w:pPr>
      <w:r>
        <w:t xml:space="preserve">Úplata za školní družinu ve výši 200 Kč měsíčně se hradí </w:t>
      </w:r>
      <w:r>
        <w:rPr>
          <w:b/>
          <w:bCs/>
        </w:rPr>
        <w:t>měsíčně převodem na účet školy</w:t>
      </w:r>
      <w:r>
        <w:t xml:space="preserve"> pod přiděleným variabilním symbolem.</w:t>
      </w:r>
    </w:p>
    <w:p w14:paraId="58D457B9" w14:textId="77777777" w:rsidR="00AF6133" w:rsidRDefault="00225994">
      <w:pPr>
        <w:pStyle w:val="Zkladntext"/>
      </w:pPr>
      <w:r>
        <w:t>Při opakovaném neuhrazení úplaty může ředitel školy rozhodnout o ukončení docházky do ŠD.</w:t>
      </w:r>
    </w:p>
    <w:p w14:paraId="6536377C" w14:textId="77777777" w:rsidR="00AF6133" w:rsidRDefault="00225994">
      <w:r>
        <w:pict w14:anchorId="1C2EF1BB">
          <v:rect id="_x0000_i1039" style="width:0;height:1.5pt" o:hralign="center" o:hrstd="t" o:hr="t"/>
        </w:pict>
      </w:r>
    </w:p>
    <w:p w14:paraId="6BFB83BC" w14:textId="77777777" w:rsidR="00AF6133" w:rsidRDefault="00225994">
      <w:pPr>
        <w:pStyle w:val="Nadpis2"/>
      </w:pPr>
      <w:bookmarkStart w:id="15" w:name="statutární-zástupce-školy"/>
      <w:bookmarkEnd w:id="14"/>
      <w:r>
        <w:t>15. Statutární zástupce školy</w:t>
      </w:r>
    </w:p>
    <w:p w14:paraId="2AF9AE85" w14:textId="77777777" w:rsidR="00AF6133" w:rsidRDefault="00225994">
      <w:pPr>
        <w:pStyle w:val="FirstParagraph"/>
      </w:pPr>
      <w:r>
        <w:t xml:space="preserve">Ředitelka školy: </w:t>
      </w:r>
      <w:r>
        <w:rPr>
          <w:b/>
          <w:bCs/>
        </w:rPr>
        <w:t>Mgr. Miluše Nedvědová</w:t>
      </w:r>
    </w:p>
    <w:bookmarkEnd w:id="15"/>
    <w:bookmarkEnd w:id="0"/>
    <w:sectPr w:rsidR="00AF6133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B8A70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00E8AB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2656697">
    <w:abstractNumId w:val="0"/>
  </w:num>
  <w:num w:numId="2" w16cid:durableId="55200662">
    <w:abstractNumId w:val="1"/>
  </w:num>
  <w:num w:numId="3" w16cid:durableId="482820239">
    <w:abstractNumId w:val="1"/>
  </w:num>
  <w:num w:numId="4" w16cid:durableId="312148366">
    <w:abstractNumId w:val="1"/>
  </w:num>
  <w:num w:numId="5" w16cid:durableId="1163741914">
    <w:abstractNumId w:val="1"/>
  </w:num>
  <w:num w:numId="6" w16cid:durableId="1734770562">
    <w:abstractNumId w:val="1"/>
  </w:num>
  <w:num w:numId="7" w16cid:durableId="1509370012">
    <w:abstractNumId w:val="1"/>
  </w:num>
  <w:num w:numId="8" w16cid:durableId="152767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33"/>
    <w:rsid w:val="00225994"/>
    <w:rsid w:val="00AF6133"/>
    <w:rsid w:val="00F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9BD6FE4"/>
  <w15:docId w15:val="{3F1988DD-89AD-444E-9159-1451DB0D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4026</Characters>
  <Application>Microsoft Office Word</Application>
  <DocSecurity>4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Miluše Nedvědová</dc:creator>
  <cp:keywords/>
  <cp:lastModifiedBy>Miluše Nedvědová</cp:lastModifiedBy>
  <cp:revision>2</cp:revision>
  <dcterms:created xsi:type="dcterms:W3CDTF">2026-02-27T04:57:00Z</dcterms:created>
  <dcterms:modified xsi:type="dcterms:W3CDTF">2026-02-27T04:57:00Z</dcterms:modified>
</cp:coreProperties>
</file>