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3D3A" w14:textId="77777777" w:rsidR="00731C3F" w:rsidRDefault="002A4AB8">
      <w:pPr>
        <w:spacing w:after="0"/>
        <w:ind w:right="7"/>
        <w:jc w:val="right"/>
      </w:pPr>
      <w:r>
        <w:rPr>
          <w:sz w:val="26"/>
        </w:rPr>
        <w:t>Základní škola a Mateřská škola Slaná, příspěvková organizace</w:t>
      </w:r>
    </w:p>
    <w:p w14:paraId="7AD9A046" w14:textId="77777777" w:rsidR="00731C3F" w:rsidRDefault="002A4AB8">
      <w:pPr>
        <w:spacing w:after="0" w:line="216" w:lineRule="auto"/>
        <w:ind w:left="72" w:firstLine="6533"/>
        <w:jc w:val="both"/>
      </w:pPr>
      <w:r>
        <w:t xml:space="preserve">Slaná 68, 512 01 Slaná </w:t>
      </w:r>
      <w:proofErr w:type="spellStart"/>
      <w:r>
        <w:t>zš</w:t>
      </w:r>
      <w:proofErr w:type="spellEnd"/>
      <w:r>
        <w:t xml:space="preserve"> a MŠ zsslana@centrum.cz 1 481 623 450 1 www.skolaslana.cz SLANÁ</w:t>
      </w:r>
    </w:p>
    <w:p w14:paraId="09E6A534" w14:textId="77777777" w:rsidR="00731C3F" w:rsidRDefault="002A4AB8">
      <w:pPr>
        <w:spacing w:after="432"/>
        <w:ind w:left="-892" w:right="-885"/>
      </w:pPr>
      <w:r>
        <w:rPr>
          <w:noProof/>
        </w:rPr>
        <mc:AlternateContent>
          <mc:Choice Requires="wpg">
            <w:drawing>
              <wp:inline distT="0" distB="0" distL="0" distR="0" wp14:anchorId="1831BB16" wp14:editId="46E2E780">
                <wp:extent cx="7232128" cy="9137"/>
                <wp:effectExtent l="0" t="0" r="0" b="0"/>
                <wp:docPr id="2788" name="Group 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128" cy="9137"/>
                          <a:chOff x="0" y="0"/>
                          <a:chExt cx="7232128" cy="9137"/>
                        </a:xfrm>
                      </wpg:grpSpPr>
                      <wps:wsp>
                        <wps:cNvPr id="2787" name="Shape 2787"/>
                        <wps:cNvSpPr/>
                        <wps:spPr>
                          <a:xfrm>
                            <a:off x="0" y="0"/>
                            <a:ext cx="7232128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2128" h="9137">
                                <a:moveTo>
                                  <a:pt x="0" y="4568"/>
                                </a:moveTo>
                                <a:lnTo>
                                  <a:pt x="7232128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8" style="width:569.459pt;height:0.719414pt;mso-position-horizontal-relative:char;mso-position-vertical-relative:line" coordsize="72321,91">
                <v:shape id="Shape 2787" style="position:absolute;width:72321;height:91;left:0;top:0;" coordsize="7232128,9137" path="m0,4568l7232128,4568">
                  <v:stroke weight="0.7194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5C7475" w14:textId="77777777" w:rsidR="00731C3F" w:rsidRDefault="002A4AB8">
      <w:pPr>
        <w:spacing w:after="309"/>
        <w:ind w:left="-29" w:right="-36"/>
      </w:pPr>
      <w:r>
        <w:rPr>
          <w:noProof/>
        </w:rPr>
        <mc:AlternateContent>
          <mc:Choice Requires="wpg">
            <w:drawing>
              <wp:inline distT="0" distB="0" distL="0" distR="0" wp14:anchorId="09D7EF4C" wp14:editId="3C03E943">
                <wp:extent cx="6144796" cy="13705"/>
                <wp:effectExtent l="0" t="0" r="0" b="0"/>
                <wp:docPr id="2790" name="Group 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96" cy="13705"/>
                          <a:chOff x="0" y="0"/>
                          <a:chExt cx="6144796" cy="13705"/>
                        </a:xfrm>
                      </wpg:grpSpPr>
                      <wps:wsp>
                        <wps:cNvPr id="2789" name="Shape 2789"/>
                        <wps:cNvSpPr/>
                        <wps:spPr>
                          <a:xfrm>
                            <a:off x="0" y="0"/>
                            <a:ext cx="6144796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96" h="13705">
                                <a:moveTo>
                                  <a:pt x="0" y="6852"/>
                                </a:moveTo>
                                <a:lnTo>
                                  <a:pt x="6144796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0" style="width:483.842pt;height:1.07912pt;mso-position-horizontal-relative:char;mso-position-vertical-relative:line" coordsize="61447,137">
                <v:shape id="Shape 2789" style="position:absolute;width:61447;height:137;left:0;top:0;" coordsize="6144796,13705" path="m0,6852l6144796,6852">
                  <v:stroke weight="1.079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5ECB207" w14:textId="77777777" w:rsidR="00731C3F" w:rsidRDefault="002A4AB8">
      <w:pPr>
        <w:spacing w:after="521" w:line="265" w:lineRule="auto"/>
        <w:ind w:left="17" w:hanging="3"/>
      </w:pPr>
      <w:r>
        <w:rPr>
          <w:rFonts w:ascii="Times New Roman" w:eastAsia="Times New Roman" w:hAnsi="Times New Roman" w:cs="Times New Roman"/>
          <w:sz w:val="24"/>
        </w:rPr>
        <w:t>Datum: 13.4.2026</w:t>
      </w:r>
    </w:p>
    <w:p w14:paraId="04768466" w14:textId="77777777" w:rsidR="00731C3F" w:rsidRDefault="002A4AB8">
      <w:pPr>
        <w:spacing w:after="0"/>
        <w:ind w:left="72" w:right="2151" w:hanging="58"/>
      </w:pPr>
      <w:r>
        <w:rPr>
          <w:rFonts w:ascii="Times New Roman" w:eastAsia="Times New Roman" w:hAnsi="Times New Roman" w:cs="Times New Roman"/>
          <w:sz w:val="26"/>
        </w:rPr>
        <w:t>ROZHODNUTÍ o přijetí žáků k vzdělávání v mateřské škole od školního roku 2026/2027</w:t>
      </w:r>
    </w:p>
    <w:p w14:paraId="51C1E5F7" w14:textId="77777777" w:rsidR="00731C3F" w:rsidRDefault="002A4AB8">
      <w:pPr>
        <w:spacing w:after="0" w:line="261" w:lineRule="auto"/>
        <w:ind w:left="14" w:right="266" w:hanging="7"/>
        <w:jc w:val="both"/>
      </w:pPr>
      <w:r>
        <w:rPr>
          <w:rFonts w:ascii="Times New Roman" w:eastAsia="Times New Roman" w:hAnsi="Times New Roman" w:cs="Times New Roman"/>
          <w:sz w:val="24"/>
        </w:rPr>
        <w:t>Základní škola a Mateřská škola Slaná, příspěvková organizace zastoupena ředitelkou školy, jako správní orgán věcně a místně příslušný podle 165 odst. 2 písm. e) zákona č. 561/2004 Sb., o předškolním, základním, středním, vyšším odborném a jiném vzdělávání (školský zákon), ve znění pozdějších předpisů, a podle 1 1 odst. 1 písm. a) zákona č. 500/2004 Sb., správní řád, ve znění pozdějších předpisů (dále jen „správní řád”), rozhodl v souladu s 46 odst. 1 školského zákona že:</w:t>
      </w:r>
    </w:p>
    <w:p w14:paraId="16A01551" w14:textId="77777777" w:rsidR="00731C3F" w:rsidRDefault="002A4AB8">
      <w:pPr>
        <w:spacing w:after="276" w:line="265" w:lineRule="auto"/>
        <w:ind w:left="17" w:right="597" w:hanging="3"/>
      </w:pPr>
      <w:r>
        <w:rPr>
          <w:rFonts w:ascii="Times New Roman" w:eastAsia="Times New Roman" w:hAnsi="Times New Roman" w:cs="Times New Roman"/>
          <w:sz w:val="24"/>
        </w:rPr>
        <w:t>vyhovuje žádosti o přijetí do třídy MŠ v mateřské škole Slaná od školního roku 2026/2027 u dětí s těmito evidenčními čísly: SR 15,16, 17</w:t>
      </w:r>
    </w:p>
    <w:p w14:paraId="165E7D13" w14:textId="77777777" w:rsidR="00731C3F" w:rsidRDefault="002A4AB8">
      <w:pPr>
        <w:spacing w:after="249" w:line="265" w:lineRule="auto"/>
        <w:ind w:left="17" w:hanging="3"/>
      </w:pPr>
      <w:r>
        <w:rPr>
          <w:rFonts w:ascii="Times New Roman" w:eastAsia="Times New Roman" w:hAnsi="Times New Roman" w:cs="Times New Roman"/>
          <w:sz w:val="24"/>
        </w:rPr>
        <w:t>„Seznam evidenčních čísel dětí/žadatelů, pod kterými byly přijímány žádosti o přijetí do MŠ</w:t>
      </w:r>
    </w:p>
    <w:p w14:paraId="41F101AB" w14:textId="77777777" w:rsidR="00731C3F" w:rsidRDefault="002A4AB8">
      <w:pPr>
        <w:spacing w:after="0"/>
        <w:ind w:left="24" w:right="2151" w:hanging="10"/>
      </w:pPr>
      <w:proofErr w:type="spellStart"/>
      <w:r>
        <w:rPr>
          <w:rFonts w:ascii="Times New Roman" w:eastAsia="Times New Roman" w:hAnsi="Times New Roman" w:cs="Times New Roman"/>
          <w:sz w:val="26"/>
        </w:rPr>
        <w:t>IOdůvodnění</w:t>
      </w:r>
      <w:proofErr w:type="spellEnd"/>
      <w:r>
        <w:rPr>
          <w:rFonts w:ascii="Times New Roman" w:eastAsia="Times New Roman" w:hAnsi="Times New Roman" w:cs="Times New Roman"/>
          <w:sz w:val="26"/>
        </w:rPr>
        <w:t>:</w:t>
      </w:r>
    </w:p>
    <w:p w14:paraId="55D9C6B3" w14:textId="77777777" w:rsidR="00731C3F" w:rsidRDefault="002A4AB8">
      <w:pPr>
        <w:spacing w:after="2" w:line="265" w:lineRule="auto"/>
        <w:ind w:left="17" w:hanging="3"/>
      </w:pPr>
      <w:r>
        <w:rPr>
          <w:rFonts w:ascii="Times New Roman" w:eastAsia="Times New Roman" w:hAnsi="Times New Roman" w:cs="Times New Roman"/>
          <w:sz w:val="24"/>
        </w:rPr>
        <w:t>Odůvodnění rozhodnutí není třeba, jestliže správní orgán prvního stupně všem účastníkům v plném rozsahu vyhoví.</w:t>
      </w:r>
    </w:p>
    <w:p w14:paraId="1EA8A91B" w14:textId="77777777" w:rsidR="00731C3F" w:rsidRDefault="002A4AB8">
      <w:pPr>
        <w:spacing w:after="0"/>
        <w:ind w:left="24" w:right="2151" w:hanging="10"/>
      </w:pPr>
      <w:r>
        <w:rPr>
          <w:rFonts w:ascii="Times New Roman" w:eastAsia="Times New Roman" w:hAnsi="Times New Roman" w:cs="Times New Roman"/>
          <w:sz w:val="26"/>
        </w:rPr>
        <w:t>Poučení:</w:t>
      </w:r>
    </w:p>
    <w:p w14:paraId="476C2FC0" w14:textId="77777777" w:rsidR="00731C3F" w:rsidRDefault="002A4AB8">
      <w:pPr>
        <w:spacing w:after="2" w:line="265" w:lineRule="auto"/>
        <w:ind w:left="17" w:hanging="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D188115" wp14:editId="301D095A">
            <wp:simplePos x="0" y="0"/>
            <wp:positionH relativeFrom="page">
              <wp:posOffset>712705</wp:posOffset>
            </wp:positionH>
            <wp:positionV relativeFrom="page">
              <wp:posOffset>232984</wp:posOffset>
            </wp:positionV>
            <wp:extent cx="635038" cy="465967"/>
            <wp:effectExtent l="0" t="0" r="0" b="0"/>
            <wp:wrapSquare wrapText="bothSides"/>
            <wp:docPr id="1313" name="Picture 1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Picture 13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38" cy="46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Proti tomuto rozhodnutí je možné se odvolat ve lhůtě do 15 dnů od data převzetí tohoto rozhodnutí, a to prostřednictvím ředitelky školy Základní školy a Mateřské školy Slaná, příspěvkové organizace ke Krajskému úřadu Libereckého kraje</w:t>
      </w:r>
    </w:p>
    <w:p w14:paraId="1C70A268" w14:textId="77777777" w:rsidR="00731C3F" w:rsidRDefault="002A4AB8">
      <w:pPr>
        <w:spacing w:after="2" w:line="265" w:lineRule="auto"/>
        <w:ind w:left="17" w:hanging="3"/>
      </w:pPr>
      <w:r>
        <w:rPr>
          <w:rFonts w:ascii="Times New Roman" w:eastAsia="Times New Roman" w:hAnsi="Times New Roman" w:cs="Times New Roman"/>
          <w:sz w:val="24"/>
        </w:rPr>
        <w:t>Podpis a datum podpisu ředitelky školy 13.4.2026</w:t>
      </w:r>
    </w:p>
    <w:p w14:paraId="28133877" w14:textId="77777777" w:rsidR="00731C3F" w:rsidRDefault="002A4AB8">
      <w:pPr>
        <w:spacing w:after="2" w:line="265" w:lineRule="auto"/>
        <w:ind w:left="17" w:right="763" w:hanging="3"/>
      </w:pPr>
      <w:r>
        <w:rPr>
          <w:rFonts w:ascii="Times New Roman" w:eastAsia="Times New Roman" w:hAnsi="Times New Roman" w:cs="Times New Roman"/>
          <w:sz w:val="24"/>
        </w:rPr>
        <w:t>Datum zveřejnění rozhodnutí 13.4.2026</w:t>
      </w:r>
    </w:p>
    <w:p w14:paraId="0469E80E" w14:textId="77777777" w:rsidR="00731C3F" w:rsidRDefault="002A4AB8">
      <w:pPr>
        <w:spacing w:after="3727"/>
        <w:ind w:left="5382"/>
      </w:pPr>
      <w:r>
        <w:rPr>
          <w:noProof/>
        </w:rPr>
        <w:drawing>
          <wp:inline distT="0" distB="0" distL="0" distR="0" wp14:anchorId="64FC8BF3" wp14:editId="4791C357">
            <wp:extent cx="2202076" cy="1370492"/>
            <wp:effectExtent l="0" t="0" r="0" b="0"/>
            <wp:docPr id="1314" name="Picture 1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Picture 13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2076" cy="137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804C0" w14:textId="77777777" w:rsidR="00731C3F" w:rsidRDefault="002A4AB8">
      <w:pPr>
        <w:spacing w:after="0"/>
        <w:ind w:left="50"/>
      </w:pPr>
      <w:r>
        <w:rPr>
          <w:noProof/>
        </w:rPr>
        <w:lastRenderedPageBreak/>
        <w:drawing>
          <wp:inline distT="0" distB="0" distL="0" distR="0" wp14:anchorId="3DFFC72F" wp14:editId="1889231A">
            <wp:extent cx="1827449" cy="155322"/>
            <wp:effectExtent l="0" t="0" r="0" b="0"/>
            <wp:docPr id="1315" name="Picture 1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449" cy="15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B2545" w14:textId="77777777" w:rsidR="00731C3F" w:rsidRDefault="002A4AB8">
      <w:pPr>
        <w:spacing w:after="0"/>
        <w:ind w:left="173"/>
      </w:pPr>
      <w:r>
        <w:rPr>
          <w:rFonts w:ascii="Times New Roman" w:eastAsia="Times New Roman" w:hAnsi="Times New Roman" w:cs="Times New Roman"/>
          <w:sz w:val="20"/>
        </w:rPr>
        <w:t>nepovinný údaj</w:t>
      </w:r>
    </w:p>
    <w:sectPr w:rsidR="00731C3F">
      <w:pgSz w:w="11900" w:h="16820"/>
      <w:pgMar w:top="1440" w:right="1151" w:bottom="1273" w:left="11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3F"/>
    <w:rsid w:val="002A4AB8"/>
    <w:rsid w:val="00731C3F"/>
    <w:rsid w:val="008C2B5E"/>
    <w:rsid w:val="00F3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B6A3"/>
  <w15:docId w15:val="{4CD2936B-5DF8-4A7C-81E9-41F57BA2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Skener_ZS_SLANA-20260413071610</dc:title>
  <dc:subject/>
  <dc:creator>Miluše Nedvědová</dc:creator>
  <cp:keywords/>
  <cp:lastModifiedBy>Miluše Nedvědová</cp:lastModifiedBy>
  <cp:revision>2</cp:revision>
  <dcterms:created xsi:type="dcterms:W3CDTF">2026-05-04T05:44:00Z</dcterms:created>
  <dcterms:modified xsi:type="dcterms:W3CDTF">2026-05-04T05:44:00Z</dcterms:modified>
</cp:coreProperties>
</file>